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A97285">
        <w:rPr>
          <w:rFonts w:ascii="Arial" w:hAnsi="Arial"/>
          <w:color w:val="auto"/>
          <w:sz w:val="20"/>
          <w:u w:val="none"/>
        </w:rPr>
        <w:t>17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BB56D2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BB56D2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801065753" w:edGrp="everyone"/>
      <w:r>
        <w:rPr>
          <w:rFonts w:ascii="Arial" w:hAnsi="Arial"/>
        </w:rPr>
        <w:t>.........................................................................</w:t>
      </w:r>
      <w:permEnd w:id="801065753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005414605" w:edGrp="everyone"/>
      <w:r>
        <w:rPr>
          <w:rFonts w:ascii="Arial" w:hAnsi="Arial"/>
          <w:lang w:val="pt-BR"/>
        </w:rPr>
        <w:t>............................................</w:t>
      </w:r>
      <w:permEnd w:id="1005414605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586513179" w:edGrp="everyone"/>
      <w:r>
        <w:rPr>
          <w:rFonts w:ascii="Arial" w:hAnsi="Arial"/>
          <w:lang w:val="pt-BR"/>
        </w:rPr>
        <w:t>.........................................</w:t>
      </w:r>
      <w:permEnd w:id="1586513179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1301548464" w:edGrp="everyone"/>
      <w:r>
        <w:rPr>
          <w:rFonts w:ascii="Arial" w:hAnsi="Arial"/>
          <w:lang w:val="pt-BR"/>
        </w:rPr>
        <w:t>............................................</w:t>
      </w:r>
      <w:permEnd w:id="1301548464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2029935885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2029935885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95805161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958051614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1240927140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124092714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123517463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123517463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2013596334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2013596334"/>
      <w:r w:rsidRPr="007B4106">
        <w:rPr>
          <w:rFonts w:ascii="Arial" w:hAnsi="Arial"/>
          <w:sz w:val="22"/>
        </w:rPr>
        <w:t xml:space="preserve">, NIP </w:t>
      </w:r>
      <w:permStart w:id="1242964418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24296441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497418613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49741861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328871608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32887160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2128750570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212875057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267205838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267205838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94540942" w:edGrp="everyone"/>
      <w:r w:rsidRPr="007B4106">
        <w:rPr>
          <w:rFonts w:ascii="Arial" w:hAnsi="Arial"/>
          <w:i/>
          <w:sz w:val="22"/>
        </w:rPr>
        <w:t>.........................</w:t>
      </w:r>
      <w:permEnd w:id="19454094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288794875" w:edGrp="everyone"/>
      <w:r w:rsidRPr="007B4106">
        <w:rPr>
          <w:rFonts w:ascii="Arial" w:hAnsi="Arial"/>
          <w:sz w:val="22"/>
        </w:rPr>
        <w:t xml:space="preserve">............ </w:t>
      </w:r>
      <w:permEnd w:id="128879487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2044735653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2044735653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31872241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318722410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853762822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853762822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89532906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95329068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666641107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666641107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1198984230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1198984230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1571708479" w:edGrp="everyone"/>
      <w:r w:rsidRPr="00F17F79">
        <w:rPr>
          <w:rFonts w:ascii="Arial" w:hAnsi="Arial"/>
          <w:sz w:val="22"/>
        </w:rPr>
        <w:t xml:space="preserve">……….. </w:t>
      </w:r>
      <w:permEnd w:id="1571708479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502026044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50202604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1253856009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253856009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324033358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324033358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656344508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656344508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17826328" w:edGrp="everyone"/>
            <w:r>
              <w:rPr>
                <w:rFonts w:ascii="Arial" w:hAnsi="Arial"/>
              </w:rPr>
              <w:t xml:space="preserve">  </w:t>
            </w:r>
            <w:permEnd w:id="1617826328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46310916" w:edGrp="everyone"/>
            <w:r>
              <w:rPr>
                <w:rFonts w:ascii="Arial" w:hAnsi="Arial"/>
              </w:rPr>
              <w:t xml:space="preserve">  </w:t>
            </w:r>
            <w:permEnd w:id="2046310916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86951370" w:edGrp="everyone"/>
            <w:r>
              <w:rPr>
                <w:rFonts w:ascii="Arial" w:hAnsi="Arial"/>
              </w:rPr>
              <w:t xml:space="preserve">  </w:t>
            </w:r>
            <w:permEnd w:id="1186951370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32350071" w:edGrp="everyone"/>
            <w:r>
              <w:rPr>
                <w:rFonts w:ascii="Arial" w:hAnsi="Arial"/>
              </w:rPr>
              <w:t xml:space="preserve">  </w:t>
            </w:r>
            <w:permEnd w:id="193235007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3370777" w:edGrp="everyone"/>
            <w:r>
              <w:rPr>
                <w:rFonts w:ascii="Arial" w:hAnsi="Arial"/>
              </w:rPr>
              <w:t xml:space="preserve">  </w:t>
            </w:r>
            <w:permEnd w:id="393370777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4184620" w:edGrp="everyone"/>
            <w:r>
              <w:rPr>
                <w:rFonts w:ascii="Arial" w:hAnsi="Arial"/>
              </w:rPr>
              <w:t xml:space="preserve">  </w:t>
            </w:r>
            <w:permEnd w:id="384184620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9439267" w:edGrp="everyone"/>
            <w:r>
              <w:rPr>
                <w:rFonts w:ascii="Arial" w:hAnsi="Arial"/>
              </w:rPr>
              <w:t xml:space="preserve">  </w:t>
            </w:r>
            <w:permEnd w:id="1849439267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03950723" w:edGrp="everyone"/>
            <w:r>
              <w:rPr>
                <w:rFonts w:ascii="Arial" w:hAnsi="Arial"/>
              </w:rPr>
              <w:t xml:space="preserve">  </w:t>
            </w:r>
            <w:permEnd w:id="90395072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8627641" w:edGrp="everyone"/>
            <w:r>
              <w:rPr>
                <w:rFonts w:ascii="Arial" w:hAnsi="Arial"/>
              </w:rPr>
              <w:t xml:space="preserve">  </w:t>
            </w:r>
            <w:permEnd w:id="1886276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91646659" w:edGrp="everyone"/>
            <w:r>
              <w:rPr>
                <w:rFonts w:ascii="Arial" w:hAnsi="Arial"/>
              </w:rPr>
              <w:t xml:space="preserve">  </w:t>
            </w:r>
            <w:permEnd w:id="169164665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4372917" w:edGrp="everyone"/>
            <w:r>
              <w:rPr>
                <w:rFonts w:ascii="Arial" w:hAnsi="Arial"/>
              </w:rPr>
              <w:t xml:space="preserve">  </w:t>
            </w:r>
            <w:permEnd w:id="8437291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75696139" w:edGrp="everyone"/>
            <w:r>
              <w:rPr>
                <w:rFonts w:ascii="Arial" w:hAnsi="Arial"/>
              </w:rPr>
              <w:t xml:space="preserve">  </w:t>
            </w:r>
            <w:permEnd w:id="875696139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456615989" w:edGrp="everyone"/>
            <w:r>
              <w:rPr>
                <w:rFonts w:ascii="Arial" w:hAnsi="Arial"/>
              </w:rPr>
              <w:t xml:space="preserve">  </w:t>
            </w:r>
            <w:permEnd w:id="145661598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06111922" w:edGrp="everyone"/>
            <w:r>
              <w:rPr>
                <w:rFonts w:ascii="Arial" w:hAnsi="Arial"/>
              </w:rPr>
              <w:t xml:space="preserve">  </w:t>
            </w:r>
            <w:permEnd w:id="1006111922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11023456" w:edGrp="everyone"/>
            <w:r>
              <w:rPr>
                <w:rFonts w:ascii="Arial" w:hAnsi="Arial"/>
              </w:rPr>
              <w:t xml:space="preserve">  </w:t>
            </w:r>
            <w:permEnd w:id="711023456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82328969" w:edGrp="everyone"/>
            <w:r>
              <w:rPr>
                <w:rFonts w:ascii="Arial" w:hAnsi="Arial"/>
              </w:rPr>
              <w:t xml:space="preserve">  </w:t>
            </w:r>
            <w:permEnd w:id="108232896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27388286" w:edGrp="everyone"/>
            <w:r>
              <w:rPr>
                <w:rFonts w:ascii="Arial" w:hAnsi="Arial"/>
              </w:rPr>
              <w:t xml:space="preserve">  </w:t>
            </w:r>
            <w:permEnd w:id="627388286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20253363" w:edGrp="everyone"/>
            <w:r>
              <w:rPr>
                <w:rFonts w:ascii="Arial" w:hAnsi="Arial"/>
              </w:rPr>
              <w:t xml:space="preserve">  </w:t>
            </w:r>
            <w:permEnd w:id="620253363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45385288" w:edGrp="everyone"/>
            <w:r>
              <w:rPr>
                <w:rFonts w:ascii="Arial" w:hAnsi="Arial"/>
              </w:rPr>
              <w:t xml:space="preserve">  </w:t>
            </w:r>
            <w:permEnd w:id="1745385288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3621833" w:edGrp="everyone"/>
            <w:r>
              <w:rPr>
                <w:rFonts w:ascii="Arial" w:hAnsi="Arial"/>
              </w:rPr>
              <w:t xml:space="preserve">  </w:t>
            </w:r>
            <w:permEnd w:id="513621833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67999592" w:edGrp="everyone"/>
            <w:r>
              <w:rPr>
                <w:rFonts w:ascii="Arial" w:hAnsi="Arial"/>
              </w:rPr>
              <w:t xml:space="preserve">  </w:t>
            </w:r>
            <w:permEnd w:id="206799959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52844893" w:edGrp="everyone"/>
            <w:r>
              <w:rPr>
                <w:rFonts w:ascii="Arial" w:hAnsi="Arial"/>
              </w:rPr>
              <w:t xml:space="preserve">  </w:t>
            </w:r>
            <w:permEnd w:id="1952844893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10581183" w:edGrp="everyone"/>
            <w:r>
              <w:rPr>
                <w:rFonts w:ascii="Arial" w:hAnsi="Arial"/>
              </w:rPr>
              <w:t xml:space="preserve">  </w:t>
            </w:r>
            <w:permEnd w:id="210581183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46937856" w:edGrp="everyone"/>
            <w:r>
              <w:rPr>
                <w:rFonts w:ascii="Arial" w:hAnsi="Arial"/>
              </w:rPr>
              <w:t xml:space="preserve">  </w:t>
            </w:r>
            <w:permEnd w:id="846937856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33972211" w:edGrp="everyone"/>
            <w:r>
              <w:rPr>
                <w:rFonts w:ascii="Arial" w:hAnsi="Arial"/>
              </w:rPr>
              <w:t xml:space="preserve">  </w:t>
            </w:r>
            <w:permEnd w:id="83397221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27819619" w:edGrp="everyone"/>
            <w:r>
              <w:rPr>
                <w:rFonts w:ascii="Arial" w:hAnsi="Arial"/>
              </w:rPr>
              <w:t xml:space="preserve">  </w:t>
            </w:r>
            <w:permEnd w:id="327819619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94444698" w:edGrp="everyone"/>
            <w:r>
              <w:rPr>
                <w:rFonts w:ascii="Arial" w:hAnsi="Arial"/>
              </w:rPr>
              <w:t xml:space="preserve">  </w:t>
            </w:r>
            <w:permEnd w:id="794444698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15563716" w:edGrp="everyone"/>
            <w:r>
              <w:rPr>
                <w:rFonts w:ascii="Arial" w:hAnsi="Arial"/>
              </w:rPr>
              <w:t xml:space="preserve">  </w:t>
            </w:r>
            <w:permEnd w:id="1015563716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82964159" w:edGrp="everyone"/>
            <w:r>
              <w:rPr>
                <w:rFonts w:ascii="Arial" w:hAnsi="Arial"/>
              </w:rPr>
              <w:t xml:space="preserve">  </w:t>
            </w:r>
            <w:permEnd w:id="128296415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15163985" w:edGrp="everyone"/>
            <w:r>
              <w:rPr>
                <w:rFonts w:ascii="Arial" w:hAnsi="Arial"/>
              </w:rPr>
              <w:t xml:space="preserve">  </w:t>
            </w:r>
            <w:permEnd w:id="915163985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7679917" w:edGrp="everyone"/>
            <w:r>
              <w:rPr>
                <w:rFonts w:ascii="Arial" w:hAnsi="Arial"/>
              </w:rPr>
              <w:t xml:space="preserve">  </w:t>
            </w:r>
            <w:permEnd w:id="7767991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59838092" w:edGrp="everyone"/>
            <w:r>
              <w:rPr>
                <w:rFonts w:ascii="Arial" w:hAnsi="Arial"/>
              </w:rPr>
              <w:t xml:space="preserve">  </w:t>
            </w:r>
            <w:permEnd w:id="1559838092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65004531" w:edGrp="everyone"/>
            <w:r>
              <w:rPr>
                <w:rFonts w:ascii="Arial" w:hAnsi="Arial"/>
              </w:rPr>
              <w:t xml:space="preserve">  </w:t>
            </w:r>
            <w:permEnd w:id="765004531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13481987" w:edGrp="everyone"/>
            <w:r>
              <w:rPr>
                <w:rFonts w:ascii="Arial" w:hAnsi="Arial"/>
              </w:rPr>
              <w:t xml:space="preserve">  </w:t>
            </w:r>
            <w:permEnd w:id="1413481987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20690549" w:edGrp="everyone"/>
            <w:r>
              <w:rPr>
                <w:rFonts w:ascii="Arial" w:hAnsi="Arial"/>
              </w:rPr>
              <w:t xml:space="preserve">  </w:t>
            </w:r>
            <w:permEnd w:id="1920690549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05875298" w:edGrp="everyone"/>
            <w:r>
              <w:rPr>
                <w:rFonts w:ascii="Arial" w:hAnsi="Arial"/>
              </w:rPr>
              <w:t xml:space="preserve">  </w:t>
            </w:r>
            <w:permEnd w:id="2005875298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497516416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497516416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825260637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825260637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548042740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548042740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4685582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44685582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01687325" w:edGrp="everyone"/>
            <w:r>
              <w:rPr>
                <w:rFonts w:ascii="Arial" w:hAnsi="Arial"/>
                <w:sz w:val="22"/>
              </w:rPr>
              <w:t xml:space="preserve">  </w:t>
            </w:r>
            <w:permEnd w:id="50168732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571841359" w:edGrp="everyone"/>
            <w:r>
              <w:rPr>
                <w:rFonts w:ascii="Arial" w:hAnsi="Arial"/>
                <w:sz w:val="22"/>
              </w:rPr>
              <w:t xml:space="preserve">  </w:t>
            </w:r>
            <w:permEnd w:id="1571841359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9184483" w:edGrp="everyone"/>
            <w:r>
              <w:rPr>
                <w:rFonts w:ascii="Arial" w:hAnsi="Arial"/>
                <w:sz w:val="22"/>
              </w:rPr>
              <w:t xml:space="preserve">  </w:t>
            </w:r>
            <w:permEnd w:id="9918448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825023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8250238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0424011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50424011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6851485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868514854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83755620" w:edGrp="everyone"/>
            <w:r>
              <w:rPr>
                <w:rFonts w:ascii="Arial" w:hAnsi="Arial"/>
                <w:sz w:val="22"/>
              </w:rPr>
              <w:t xml:space="preserve">  </w:t>
            </w:r>
            <w:permEnd w:id="58375562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82345126" w:edGrp="everyone"/>
            <w:r>
              <w:rPr>
                <w:rFonts w:ascii="Arial" w:hAnsi="Arial"/>
                <w:sz w:val="22"/>
              </w:rPr>
              <w:t xml:space="preserve">  </w:t>
            </w:r>
            <w:permEnd w:id="482345126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187916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18791677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1853794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31853794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68766455" w:edGrp="everyone"/>
            <w:r>
              <w:rPr>
                <w:rFonts w:ascii="Arial" w:hAnsi="Arial"/>
                <w:sz w:val="22"/>
              </w:rPr>
              <w:t xml:space="preserve">  </w:t>
            </w:r>
            <w:permEnd w:id="96876645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71814681" w:edGrp="everyone"/>
            <w:r>
              <w:rPr>
                <w:rFonts w:ascii="Arial" w:hAnsi="Arial"/>
                <w:sz w:val="22"/>
              </w:rPr>
              <w:t xml:space="preserve">  </w:t>
            </w:r>
            <w:permEnd w:id="371814681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9266061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9266061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15224537" w:edGrp="everyone"/>
            <w:r>
              <w:rPr>
                <w:rFonts w:ascii="Arial" w:hAnsi="Arial"/>
                <w:sz w:val="22"/>
              </w:rPr>
              <w:t xml:space="preserve">  </w:t>
            </w:r>
            <w:permEnd w:id="915224537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6054569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6054569"/>
      <w:r w:rsidRPr="007B4106">
        <w:rPr>
          <w:rFonts w:ascii="Arial" w:hAnsi="Arial"/>
          <w:sz w:val="22"/>
          <w:szCs w:val="22"/>
        </w:rPr>
        <w:t xml:space="preserve">tygodniowo </w:t>
      </w:r>
      <w:permStart w:id="460205986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460205986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2088269311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2088269311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89132724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89132724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45879006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45879006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5854308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5854308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6453363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6453363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9443843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9443843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694586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6945868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949843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949843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6721504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6721504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5697898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5697898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3117854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3117854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703815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7038159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379376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3793769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72798887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72798887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1709006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1709006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4703551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4703551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3474312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3474312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2978652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29786523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2192186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2192186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077970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077970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128572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1285729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671761586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671761586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27627786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276277866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44598646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445986465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95320518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95320518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785666734" w:edGrp="everyone"/>
      <w:r>
        <w:rPr>
          <w:rFonts w:ascii="Arial" w:hAnsi="Arial"/>
          <w:b/>
          <w:sz w:val="22"/>
        </w:rPr>
        <w:t xml:space="preserve">........... </w:t>
      </w:r>
      <w:permEnd w:id="785666734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432696033" w:edGrp="everyone"/>
      <w:permEnd w:id="1432696033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9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9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32855" w:rsidRDefault="000156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9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>Dotyczy ogłoszonego przez PUP w Mielcu V</w:t>
    </w:r>
    <w:r w:rsidR="002549C1">
      <w:rPr>
        <w:b w:val="0"/>
        <w:i/>
      </w:rPr>
      <w:t>I</w:t>
    </w:r>
    <w:r w:rsidRPr="00751746">
      <w:rPr>
        <w:b w:val="0"/>
        <w:i/>
      </w:rPr>
      <w:t xml:space="preserve"> w 2018 roku naboru wniosków o organizację staży-</w:t>
    </w:r>
  </w:p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dla osób bezrobotnych </w:t>
    </w:r>
    <w:r w:rsidR="002549C1">
      <w:rPr>
        <w:b w:val="0"/>
        <w:i/>
      </w:rPr>
      <w:t>zamieszkujących na wsi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lyEYMVL7lMcHnnVntBneKlUiwwj7Bb2N5fKRjoOFpvVYzDjQ7x8Ac7MyYUzq58jUMjA8qdo8ohS0yUQhB1Nvw==" w:salt="wzEU2x4mBFS+owWbr+zEYw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101D8"/>
    <w:rsid w:val="0001322A"/>
    <w:rsid w:val="000156B1"/>
    <w:rsid w:val="000404A2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549C1"/>
    <w:rsid w:val="00265B95"/>
    <w:rsid w:val="00267872"/>
    <w:rsid w:val="0027194B"/>
    <w:rsid w:val="0027402C"/>
    <w:rsid w:val="0028228A"/>
    <w:rsid w:val="002917EA"/>
    <w:rsid w:val="00293DC8"/>
    <w:rsid w:val="002B106A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77549"/>
    <w:rsid w:val="0079268E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B45B05"/>
  <w15:docId w15:val="{5F7E68C6-6B80-45B8-936E-C9A9CDB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7B6F-2FED-445F-BFA6-944AF13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2EBDF3CF</Template>
  <TotalTime>45</TotalTime>
  <Pages>9</Pages>
  <Words>2287</Words>
  <Characters>13727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21</cp:revision>
  <cp:lastPrinted>2017-01-03T11:35:00Z</cp:lastPrinted>
  <dcterms:created xsi:type="dcterms:W3CDTF">2018-01-12T13:41:00Z</dcterms:created>
  <dcterms:modified xsi:type="dcterms:W3CDTF">2018-06-27T09:18:00Z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